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B3883" w:rsidRPr="00DC6850" w:rsidRDefault="00574A7A">
      <w:pPr>
        <w:pBdr>
          <w:top w:val="nil"/>
          <w:left w:val="nil"/>
          <w:bottom w:val="nil"/>
          <w:right w:val="nil"/>
          <w:between w:val="nil"/>
        </w:pBdr>
        <w:jc w:val="center"/>
        <w:rPr>
          <w:rFonts w:ascii="Arial" w:eastAsia="Arial" w:hAnsi="Arial" w:cs="Arial"/>
          <w:b/>
          <w:color w:val="000000"/>
          <w:sz w:val="28"/>
          <w:szCs w:val="28"/>
          <w:u w:val="single"/>
          <w:lang w:val="es-ES"/>
        </w:rPr>
      </w:pPr>
      <w:r w:rsidRPr="00DC6850">
        <w:rPr>
          <w:rFonts w:ascii="Arial" w:eastAsia="Arial" w:hAnsi="Arial" w:cs="Arial"/>
          <w:b/>
          <w:color w:val="000000"/>
          <w:sz w:val="28"/>
          <w:szCs w:val="28"/>
          <w:u w:val="single"/>
          <w:lang w:val="es-ES"/>
        </w:rPr>
        <w:t>ANEXO IX</w:t>
      </w:r>
    </w:p>
    <w:p w:rsidR="005B3883" w:rsidRPr="00DC6850" w:rsidRDefault="005B3883">
      <w:pPr>
        <w:pBdr>
          <w:top w:val="nil"/>
          <w:left w:val="nil"/>
          <w:bottom w:val="nil"/>
          <w:right w:val="nil"/>
          <w:between w:val="nil"/>
        </w:pBdr>
        <w:rPr>
          <w:color w:val="000000"/>
          <w:lang w:val="es-ES"/>
        </w:rPr>
      </w:pPr>
    </w:p>
    <w:p w:rsidR="005B3883" w:rsidRPr="00DC6850" w:rsidRDefault="00574A7A">
      <w:pPr>
        <w:pBdr>
          <w:top w:val="nil"/>
          <w:left w:val="nil"/>
          <w:bottom w:val="nil"/>
          <w:right w:val="nil"/>
          <w:between w:val="nil"/>
        </w:pBdr>
        <w:jc w:val="center"/>
        <w:rPr>
          <w:rFonts w:ascii="Arial" w:eastAsia="Arial" w:hAnsi="Arial" w:cs="Arial"/>
          <w:b/>
          <w:color w:val="000000"/>
          <w:sz w:val="22"/>
          <w:szCs w:val="22"/>
          <w:lang w:val="es-ES"/>
        </w:rPr>
      </w:pPr>
      <w:r w:rsidRPr="00DC6850">
        <w:rPr>
          <w:rFonts w:ascii="Arial" w:eastAsia="Arial" w:hAnsi="Arial" w:cs="Arial"/>
          <w:b/>
          <w:color w:val="000000"/>
          <w:sz w:val="22"/>
          <w:szCs w:val="22"/>
          <w:lang w:val="es-ES"/>
        </w:rPr>
        <w:t>PLANILLA INFORME TRANSPORTE A CONTRATAR</w:t>
      </w:r>
    </w:p>
    <w:p w:rsidR="005B3883" w:rsidRPr="00DC6850" w:rsidRDefault="005B3883">
      <w:pPr>
        <w:pBdr>
          <w:top w:val="nil"/>
          <w:left w:val="nil"/>
          <w:bottom w:val="nil"/>
          <w:right w:val="nil"/>
          <w:between w:val="nil"/>
        </w:pBdr>
        <w:rPr>
          <w:color w:val="000000"/>
          <w:lang w:val="es-ES"/>
        </w:rPr>
      </w:pPr>
    </w:p>
    <w:p w:rsidR="005B3883" w:rsidRPr="00DC6850" w:rsidRDefault="005B3883">
      <w:pPr>
        <w:widowControl/>
        <w:pBdr>
          <w:top w:val="nil"/>
          <w:left w:val="nil"/>
          <w:bottom w:val="nil"/>
          <w:right w:val="nil"/>
          <w:between w:val="nil"/>
        </w:pBdr>
        <w:spacing w:after="120"/>
        <w:ind w:right="5528"/>
        <w:rPr>
          <w:rFonts w:ascii="Libre Franklin Medium" w:eastAsia="Libre Franklin Medium" w:hAnsi="Libre Franklin Medium" w:cs="Libre Franklin Medium"/>
          <w:color w:val="000000"/>
          <w:sz w:val="22"/>
          <w:szCs w:val="22"/>
          <w:lang w:val="es-ES"/>
        </w:rPr>
      </w:pPr>
    </w:p>
    <w:p w:rsidR="005B3883" w:rsidRPr="00DC6850" w:rsidRDefault="00574A7A">
      <w:pPr>
        <w:widowControl/>
        <w:pBdr>
          <w:top w:val="nil"/>
          <w:left w:val="nil"/>
          <w:bottom w:val="nil"/>
          <w:right w:val="nil"/>
          <w:between w:val="nil"/>
        </w:pBdr>
        <w:spacing w:after="120"/>
        <w:ind w:right="5528"/>
        <w:rPr>
          <w:rFonts w:ascii="Libre Franklin Medium" w:eastAsia="Libre Franklin Medium" w:hAnsi="Libre Franklin Medium" w:cs="Libre Franklin Medium"/>
          <w:color w:val="000000"/>
          <w:sz w:val="22"/>
          <w:szCs w:val="22"/>
          <w:lang w:val="es-ES"/>
        </w:rPr>
      </w:pPr>
      <w:bookmarkStart w:id="0" w:name="_gjdgxs" w:colFirst="0" w:colLast="0"/>
      <w:bookmarkEnd w:id="0"/>
      <w:r w:rsidRPr="00DC6850">
        <w:rPr>
          <w:rFonts w:ascii="Libre Franklin Medium" w:eastAsia="Libre Franklin Medium" w:hAnsi="Libre Franklin Medium" w:cs="Libre Franklin Medium"/>
          <w:color w:val="000000"/>
          <w:sz w:val="22"/>
          <w:szCs w:val="22"/>
          <w:lang w:val="es-ES"/>
        </w:rPr>
        <w:t xml:space="preserve">Nombre de la empresa o razón social: </w:t>
      </w:r>
    </w:p>
    <w:p w:rsidR="005B3883" w:rsidRPr="00DC6850" w:rsidRDefault="00574A7A">
      <w:pPr>
        <w:widowControl/>
        <w:pBdr>
          <w:top w:val="nil"/>
          <w:left w:val="nil"/>
          <w:bottom w:val="nil"/>
          <w:right w:val="nil"/>
          <w:between w:val="nil"/>
        </w:pBdr>
        <w:spacing w:after="120"/>
        <w:ind w:right="5528"/>
        <w:rPr>
          <w:rFonts w:ascii="Libre Franklin Medium" w:eastAsia="Libre Franklin Medium" w:hAnsi="Libre Franklin Medium" w:cs="Libre Franklin Medium"/>
          <w:color w:val="000000"/>
          <w:sz w:val="22"/>
          <w:szCs w:val="22"/>
          <w:lang w:val="es-ES"/>
        </w:rPr>
      </w:pPr>
      <w:r w:rsidRPr="00DC6850">
        <w:rPr>
          <w:rFonts w:ascii="Libre Franklin Medium" w:eastAsia="Libre Franklin Medium" w:hAnsi="Libre Franklin Medium" w:cs="Libre Franklin Medium"/>
          <w:color w:val="000000"/>
          <w:sz w:val="22"/>
          <w:szCs w:val="22"/>
          <w:lang w:val="es-ES"/>
        </w:rPr>
        <w:t xml:space="preserve">Nombre del gerente o responsable: </w:t>
      </w:r>
    </w:p>
    <w:p w:rsidR="005B3883" w:rsidRPr="00DC6850" w:rsidRDefault="00574A7A">
      <w:pPr>
        <w:widowControl/>
        <w:pBdr>
          <w:top w:val="nil"/>
          <w:left w:val="nil"/>
          <w:bottom w:val="nil"/>
          <w:right w:val="nil"/>
          <w:between w:val="nil"/>
        </w:pBdr>
        <w:spacing w:after="120"/>
        <w:ind w:right="5528"/>
        <w:rPr>
          <w:rFonts w:ascii="Libre Franklin Medium" w:eastAsia="Libre Franklin Medium" w:hAnsi="Libre Franklin Medium" w:cs="Libre Franklin Medium"/>
          <w:color w:val="000000"/>
          <w:sz w:val="22"/>
          <w:szCs w:val="22"/>
          <w:lang w:val="es-ES"/>
        </w:rPr>
      </w:pPr>
      <w:r w:rsidRPr="00DC6850">
        <w:rPr>
          <w:rFonts w:ascii="Libre Franklin Medium" w:eastAsia="Libre Franklin Medium" w:hAnsi="Libre Franklin Medium" w:cs="Libre Franklin Medium"/>
          <w:color w:val="000000"/>
          <w:sz w:val="22"/>
          <w:szCs w:val="22"/>
          <w:lang w:val="es-ES"/>
        </w:rPr>
        <w:t xml:space="preserve">Domicilio del propietario o la empresa: </w:t>
      </w:r>
    </w:p>
    <w:p w:rsidR="005B3883" w:rsidRPr="00DC6850" w:rsidRDefault="00574A7A">
      <w:pPr>
        <w:widowControl/>
        <w:pBdr>
          <w:top w:val="nil"/>
          <w:left w:val="nil"/>
          <w:bottom w:val="nil"/>
          <w:right w:val="nil"/>
          <w:between w:val="nil"/>
        </w:pBdr>
        <w:spacing w:after="120"/>
        <w:ind w:right="5528"/>
        <w:rPr>
          <w:rFonts w:ascii="Libre Franklin Medium" w:eastAsia="Libre Franklin Medium" w:hAnsi="Libre Franklin Medium" w:cs="Libre Franklin Medium"/>
          <w:color w:val="000000"/>
          <w:sz w:val="22"/>
          <w:szCs w:val="22"/>
          <w:lang w:val="es-ES"/>
        </w:rPr>
      </w:pPr>
      <w:r w:rsidRPr="00DC6850">
        <w:rPr>
          <w:rFonts w:ascii="Libre Franklin Medium" w:eastAsia="Libre Franklin Medium" w:hAnsi="Libre Franklin Medium" w:cs="Libre Franklin Medium"/>
          <w:color w:val="000000"/>
          <w:sz w:val="22"/>
          <w:szCs w:val="22"/>
          <w:lang w:val="es-ES"/>
        </w:rPr>
        <w:t xml:space="preserve">Teléfono del propietario o la empresa: </w:t>
      </w:r>
    </w:p>
    <w:p w:rsidR="005B3883" w:rsidRPr="00DC6850" w:rsidRDefault="00574A7A">
      <w:pPr>
        <w:widowControl/>
        <w:pBdr>
          <w:top w:val="nil"/>
          <w:left w:val="nil"/>
          <w:bottom w:val="nil"/>
          <w:right w:val="nil"/>
          <w:between w:val="nil"/>
        </w:pBdr>
        <w:spacing w:after="120"/>
        <w:ind w:right="5528"/>
        <w:rPr>
          <w:rFonts w:ascii="Libre Franklin Medium" w:eastAsia="Libre Franklin Medium" w:hAnsi="Libre Franklin Medium" w:cs="Libre Franklin Medium"/>
          <w:color w:val="000000"/>
          <w:sz w:val="22"/>
          <w:szCs w:val="22"/>
          <w:lang w:val="es-ES"/>
        </w:rPr>
      </w:pPr>
      <w:r w:rsidRPr="00DC6850">
        <w:rPr>
          <w:rFonts w:ascii="Libre Franklin Medium" w:eastAsia="Libre Franklin Medium" w:hAnsi="Libre Franklin Medium" w:cs="Libre Franklin Medium"/>
          <w:color w:val="000000"/>
          <w:sz w:val="22"/>
          <w:szCs w:val="22"/>
          <w:lang w:val="es-ES"/>
        </w:rPr>
        <w:t>Domicilio del gerente o responsable:</w:t>
      </w:r>
    </w:p>
    <w:p w:rsidR="005B3883" w:rsidRPr="00DC6850" w:rsidRDefault="005B3883">
      <w:pPr>
        <w:widowControl/>
        <w:pBdr>
          <w:top w:val="nil"/>
          <w:left w:val="nil"/>
          <w:bottom w:val="nil"/>
          <w:right w:val="nil"/>
          <w:between w:val="nil"/>
        </w:pBdr>
        <w:ind w:right="7373"/>
        <w:rPr>
          <w:rFonts w:ascii="Libre Franklin Medium" w:eastAsia="Libre Franklin Medium" w:hAnsi="Libre Franklin Medium" w:cs="Libre Franklin Medium"/>
          <w:color w:val="000000"/>
          <w:lang w:val="es-ES"/>
        </w:rPr>
      </w:pPr>
    </w:p>
    <w:p w:rsidR="005B3883" w:rsidRPr="00DC6850" w:rsidRDefault="00574A7A">
      <w:pPr>
        <w:widowControl/>
        <w:pBdr>
          <w:top w:val="nil"/>
          <w:left w:val="nil"/>
          <w:bottom w:val="nil"/>
          <w:right w:val="nil"/>
          <w:between w:val="nil"/>
        </w:pBdr>
        <w:spacing w:before="125" w:line="355" w:lineRule="auto"/>
        <w:ind w:right="7373"/>
        <w:rPr>
          <w:rFonts w:ascii="Libre Franklin Medium" w:eastAsia="Libre Franklin Medium" w:hAnsi="Libre Franklin Medium" w:cs="Libre Franklin Medium"/>
          <w:color w:val="000000"/>
          <w:sz w:val="22"/>
          <w:szCs w:val="22"/>
          <w:lang w:val="es-ES"/>
        </w:rPr>
      </w:pPr>
      <w:r w:rsidRPr="00DC6850">
        <w:rPr>
          <w:rFonts w:ascii="Libre Franklin Medium" w:eastAsia="Libre Franklin Medium" w:hAnsi="Libre Franklin Medium" w:cs="Libre Franklin Medium"/>
          <w:color w:val="000000"/>
          <w:sz w:val="22"/>
          <w:szCs w:val="22"/>
          <w:lang w:val="es-ES"/>
        </w:rPr>
        <w:t xml:space="preserve">Teléfono: </w:t>
      </w:r>
    </w:p>
    <w:p w:rsidR="005B3883" w:rsidRPr="00DC6850" w:rsidRDefault="00574A7A">
      <w:pPr>
        <w:widowControl/>
        <w:pBdr>
          <w:top w:val="nil"/>
          <w:left w:val="nil"/>
          <w:bottom w:val="nil"/>
          <w:right w:val="nil"/>
          <w:between w:val="nil"/>
        </w:pBdr>
        <w:spacing w:before="125" w:line="355" w:lineRule="auto"/>
        <w:ind w:right="7373"/>
        <w:rPr>
          <w:rFonts w:ascii="Libre Franklin Medium" w:eastAsia="Libre Franklin Medium" w:hAnsi="Libre Franklin Medium" w:cs="Libre Franklin Medium"/>
          <w:color w:val="000000"/>
          <w:sz w:val="22"/>
          <w:szCs w:val="22"/>
          <w:lang w:val="es-ES"/>
        </w:rPr>
      </w:pPr>
      <w:r w:rsidRPr="00DC6850">
        <w:rPr>
          <w:rFonts w:ascii="Libre Franklin Medium" w:eastAsia="Libre Franklin Medium" w:hAnsi="Libre Franklin Medium" w:cs="Libre Franklin Medium"/>
          <w:color w:val="000000"/>
          <w:sz w:val="22"/>
          <w:szCs w:val="22"/>
          <w:lang w:val="es-ES"/>
        </w:rPr>
        <w:t>Teléfono móvil:</w:t>
      </w:r>
    </w:p>
    <w:p w:rsidR="005B3883" w:rsidRPr="00DC6850" w:rsidRDefault="00574A7A">
      <w:pPr>
        <w:widowControl/>
        <w:pBdr>
          <w:top w:val="nil"/>
          <w:left w:val="nil"/>
          <w:bottom w:val="nil"/>
          <w:right w:val="nil"/>
          <w:between w:val="nil"/>
        </w:pBdr>
        <w:spacing w:line="355" w:lineRule="auto"/>
        <w:jc w:val="both"/>
        <w:rPr>
          <w:rFonts w:ascii="Libre Franklin Medium" w:eastAsia="Libre Franklin Medium" w:hAnsi="Libre Franklin Medium" w:cs="Libre Franklin Medium"/>
          <w:color w:val="000000"/>
          <w:sz w:val="22"/>
          <w:szCs w:val="22"/>
          <w:lang w:val="es-ES"/>
        </w:rPr>
      </w:pPr>
      <w:r w:rsidRPr="00DC6850">
        <w:rPr>
          <w:rFonts w:ascii="Libre Franklin Medium" w:eastAsia="Libre Franklin Medium" w:hAnsi="Libre Franklin Medium" w:cs="Libre Franklin Medium"/>
          <w:color w:val="000000"/>
          <w:sz w:val="22"/>
          <w:szCs w:val="22"/>
          <w:lang w:val="es-ES"/>
        </w:rPr>
        <w:t>Titularidad del vehículo: (Micro, ómnibus, combi, automóvil, camioneta, barco, lancha, avión, entre otros):</w:t>
      </w:r>
    </w:p>
    <w:p w:rsidR="005B3883" w:rsidRPr="00DC6850" w:rsidRDefault="005B3883">
      <w:pPr>
        <w:widowControl/>
        <w:pBdr>
          <w:top w:val="nil"/>
          <w:left w:val="nil"/>
          <w:bottom w:val="nil"/>
          <w:right w:val="nil"/>
          <w:between w:val="nil"/>
        </w:pBdr>
        <w:rPr>
          <w:rFonts w:ascii="Libre Franklin Medium" w:eastAsia="Libre Franklin Medium" w:hAnsi="Libre Franklin Medium" w:cs="Libre Franklin Medium"/>
          <w:color w:val="000000"/>
          <w:lang w:val="es-ES"/>
        </w:rPr>
      </w:pPr>
    </w:p>
    <w:p w:rsidR="005B3883" w:rsidRPr="00DC6850" w:rsidRDefault="00574A7A">
      <w:pPr>
        <w:widowControl/>
        <w:pBdr>
          <w:top w:val="nil"/>
          <w:left w:val="nil"/>
          <w:bottom w:val="nil"/>
          <w:right w:val="nil"/>
          <w:between w:val="nil"/>
        </w:pBdr>
        <w:spacing w:before="115" w:line="355" w:lineRule="auto"/>
        <w:rPr>
          <w:rFonts w:ascii="Libre Franklin Medium" w:eastAsia="Libre Franklin Medium" w:hAnsi="Libre Franklin Medium" w:cs="Libre Franklin Medium"/>
          <w:color w:val="000000"/>
          <w:sz w:val="22"/>
          <w:szCs w:val="22"/>
          <w:lang w:val="es-ES"/>
        </w:rPr>
      </w:pPr>
      <w:r w:rsidRPr="00DC6850">
        <w:rPr>
          <w:rFonts w:ascii="Libre Franklin Medium" w:eastAsia="Libre Franklin Medium" w:hAnsi="Libre Franklin Medium" w:cs="Libre Franklin Medium"/>
          <w:color w:val="000000"/>
          <w:sz w:val="22"/>
          <w:szCs w:val="22"/>
          <w:lang w:val="es-ES"/>
        </w:rPr>
        <w:t>Habilitación de los vehículos, cuando la empresa contare con más de un vehículo para ese fin (número de registro, fecha, tipo de habilitación, cantidad de asientos, vigencia de VTV hasta el regreso):</w:t>
      </w:r>
    </w:p>
    <w:p w:rsidR="005B3883" w:rsidRPr="00DC6850" w:rsidRDefault="005B3883">
      <w:pPr>
        <w:widowControl/>
        <w:pBdr>
          <w:top w:val="nil"/>
          <w:left w:val="nil"/>
          <w:bottom w:val="nil"/>
          <w:right w:val="nil"/>
          <w:between w:val="nil"/>
        </w:pBdr>
        <w:ind w:right="4608"/>
        <w:rPr>
          <w:rFonts w:ascii="Libre Franklin Medium" w:eastAsia="Libre Franklin Medium" w:hAnsi="Libre Franklin Medium" w:cs="Libre Franklin Medium"/>
          <w:color w:val="000000"/>
          <w:lang w:val="es-ES"/>
        </w:rPr>
      </w:pPr>
    </w:p>
    <w:p w:rsidR="005B3883" w:rsidRPr="00DC6850" w:rsidRDefault="00574A7A">
      <w:pPr>
        <w:widowControl/>
        <w:pBdr>
          <w:top w:val="nil"/>
          <w:left w:val="nil"/>
          <w:bottom w:val="nil"/>
          <w:right w:val="nil"/>
          <w:between w:val="nil"/>
        </w:pBdr>
        <w:spacing w:before="115" w:line="355" w:lineRule="auto"/>
        <w:ind w:right="4608"/>
        <w:rPr>
          <w:rFonts w:ascii="Libre Franklin Medium" w:eastAsia="Libre Franklin Medium" w:hAnsi="Libre Franklin Medium" w:cs="Libre Franklin Medium"/>
          <w:color w:val="000000"/>
          <w:sz w:val="22"/>
          <w:szCs w:val="22"/>
          <w:lang w:val="es-ES"/>
        </w:rPr>
      </w:pPr>
      <w:r w:rsidRPr="00DC6850">
        <w:rPr>
          <w:rFonts w:ascii="Libre Franklin Medium" w:eastAsia="Libre Franklin Medium" w:hAnsi="Libre Franklin Medium" w:cs="Libre Franklin Medium"/>
          <w:color w:val="000000"/>
          <w:sz w:val="22"/>
          <w:szCs w:val="22"/>
          <w:lang w:val="es-ES"/>
        </w:rPr>
        <w:t xml:space="preserve">Compañía Aseguradora y Números de pólizas: </w:t>
      </w:r>
    </w:p>
    <w:p w:rsidR="005B3883" w:rsidRPr="00DC6850" w:rsidRDefault="00574A7A">
      <w:pPr>
        <w:widowControl/>
        <w:pBdr>
          <w:top w:val="nil"/>
          <w:left w:val="nil"/>
          <w:bottom w:val="nil"/>
          <w:right w:val="nil"/>
          <w:between w:val="nil"/>
        </w:pBdr>
        <w:spacing w:before="115" w:line="355" w:lineRule="auto"/>
        <w:ind w:right="4608"/>
        <w:rPr>
          <w:rFonts w:ascii="Libre Franklin Medium" w:eastAsia="Libre Franklin Medium" w:hAnsi="Libre Franklin Medium" w:cs="Libre Franklin Medium"/>
          <w:color w:val="000000"/>
          <w:sz w:val="22"/>
          <w:szCs w:val="22"/>
          <w:lang w:val="es-ES"/>
        </w:rPr>
      </w:pPr>
      <w:r w:rsidRPr="00DC6850">
        <w:rPr>
          <w:rFonts w:ascii="Libre Franklin Medium" w:eastAsia="Libre Franklin Medium" w:hAnsi="Libre Franklin Medium" w:cs="Libre Franklin Medium"/>
          <w:color w:val="000000"/>
          <w:sz w:val="22"/>
          <w:szCs w:val="22"/>
          <w:lang w:val="es-ES"/>
        </w:rPr>
        <w:t>Tipo de seguros:</w:t>
      </w:r>
    </w:p>
    <w:p w:rsidR="005B3883" w:rsidRPr="00DC6850" w:rsidRDefault="00574A7A">
      <w:pPr>
        <w:widowControl/>
        <w:pBdr>
          <w:top w:val="nil"/>
          <w:left w:val="nil"/>
          <w:bottom w:val="nil"/>
          <w:right w:val="nil"/>
          <w:between w:val="nil"/>
        </w:pBdr>
        <w:spacing w:line="355" w:lineRule="auto"/>
        <w:rPr>
          <w:rFonts w:ascii="Libre Franklin Medium" w:eastAsia="Libre Franklin Medium" w:hAnsi="Libre Franklin Medium" w:cs="Libre Franklin Medium"/>
          <w:color w:val="000000"/>
          <w:sz w:val="22"/>
          <w:szCs w:val="22"/>
          <w:lang w:val="es-ES"/>
        </w:rPr>
      </w:pPr>
      <w:r w:rsidRPr="00DC6850">
        <w:rPr>
          <w:rFonts w:ascii="Libre Franklin Medium" w:eastAsia="Libre Franklin Medium" w:hAnsi="Libre Franklin Medium" w:cs="Libre Franklin Medium"/>
          <w:color w:val="000000"/>
          <w:sz w:val="22"/>
          <w:szCs w:val="22"/>
          <w:lang w:val="es-ES"/>
        </w:rPr>
        <w:t>Nombre del conductor/res, cuando la empresa contare con más de una persona habilitada para ese fin:</w:t>
      </w:r>
    </w:p>
    <w:p w:rsidR="005B3883" w:rsidRPr="00DC6850" w:rsidRDefault="005B3883">
      <w:pPr>
        <w:widowControl/>
        <w:pBdr>
          <w:top w:val="nil"/>
          <w:left w:val="nil"/>
          <w:bottom w:val="nil"/>
          <w:right w:val="nil"/>
          <w:between w:val="nil"/>
        </w:pBdr>
        <w:rPr>
          <w:rFonts w:ascii="Libre Franklin Medium" w:eastAsia="Libre Franklin Medium" w:hAnsi="Libre Franklin Medium" w:cs="Libre Franklin Medium"/>
          <w:color w:val="000000"/>
          <w:lang w:val="es-ES"/>
        </w:rPr>
      </w:pPr>
    </w:p>
    <w:p w:rsidR="005B3883" w:rsidRPr="0083360F" w:rsidRDefault="00574A7A">
      <w:pPr>
        <w:widowControl/>
        <w:pBdr>
          <w:top w:val="nil"/>
          <w:left w:val="nil"/>
          <w:bottom w:val="nil"/>
          <w:right w:val="nil"/>
          <w:between w:val="nil"/>
        </w:pBdr>
        <w:spacing w:before="211"/>
        <w:rPr>
          <w:rFonts w:ascii="Cambria" w:eastAsia="Cambria" w:hAnsi="Cambria" w:cs="Cambria"/>
          <w:color w:val="000000"/>
          <w:lang w:val="es-ES"/>
        </w:rPr>
      </w:pPr>
      <w:r w:rsidRPr="0083360F">
        <w:rPr>
          <w:rFonts w:ascii="Cambria" w:eastAsia="Cambria" w:hAnsi="Cambria" w:cs="Cambria"/>
          <w:color w:val="000000"/>
          <w:lang w:val="es-ES"/>
        </w:rPr>
        <w:t>DNI del conductor:</w:t>
      </w:r>
    </w:p>
    <w:p w:rsidR="005B3883" w:rsidRPr="00DC6850" w:rsidRDefault="005B3883">
      <w:pPr>
        <w:widowControl/>
        <w:pBdr>
          <w:top w:val="nil"/>
          <w:left w:val="nil"/>
          <w:bottom w:val="nil"/>
          <w:right w:val="nil"/>
          <w:between w:val="nil"/>
        </w:pBdr>
        <w:rPr>
          <w:rFonts w:ascii="Libre Franklin Medium" w:eastAsia="Libre Franklin Medium" w:hAnsi="Libre Franklin Medium" w:cs="Libre Franklin Medium"/>
          <w:color w:val="000000"/>
          <w:lang w:val="es-ES"/>
        </w:rPr>
      </w:pPr>
      <w:bookmarkStart w:id="1" w:name="_GoBack"/>
      <w:bookmarkEnd w:id="1"/>
    </w:p>
    <w:p w:rsidR="005B3883" w:rsidRPr="00DC6850" w:rsidRDefault="005B3883">
      <w:pPr>
        <w:widowControl/>
        <w:pBdr>
          <w:top w:val="nil"/>
          <w:left w:val="nil"/>
          <w:bottom w:val="nil"/>
          <w:right w:val="nil"/>
          <w:between w:val="nil"/>
        </w:pBdr>
        <w:rPr>
          <w:rFonts w:ascii="Libre Franklin Medium" w:eastAsia="Libre Franklin Medium" w:hAnsi="Libre Franklin Medium" w:cs="Libre Franklin Medium"/>
          <w:color w:val="000000"/>
          <w:lang w:val="es-ES"/>
        </w:rPr>
      </w:pPr>
    </w:p>
    <w:p w:rsidR="005B3883" w:rsidRPr="00DC6850" w:rsidRDefault="00574A7A">
      <w:pPr>
        <w:widowControl/>
        <w:pBdr>
          <w:top w:val="nil"/>
          <w:left w:val="nil"/>
          <w:bottom w:val="nil"/>
          <w:right w:val="nil"/>
          <w:between w:val="nil"/>
        </w:pBdr>
        <w:rPr>
          <w:rFonts w:ascii="Libre Franklin Medium" w:eastAsia="Libre Franklin Medium" w:hAnsi="Libre Franklin Medium" w:cs="Libre Franklin Medium"/>
          <w:color w:val="000000"/>
          <w:sz w:val="22"/>
          <w:szCs w:val="22"/>
          <w:lang w:val="es-ES"/>
        </w:rPr>
      </w:pPr>
      <w:r w:rsidRPr="00DC6850">
        <w:rPr>
          <w:rFonts w:ascii="Libre Franklin Medium" w:eastAsia="Libre Franklin Medium" w:hAnsi="Libre Franklin Medium" w:cs="Libre Franklin Medium"/>
          <w:color w:val="000000"/>
          <w:sz w:val="22"/>
          <w:szCs w:val="22"/>
          <w:lang w:val="es-ES"/>
        </w:rPr>
        <w:t>Número de carnet de conducir y vigencia:</w:t>
      </w:r>
    </w:p>
    <w:p w:rsidR="005B3883" w:rsidRPr="00DC6850" w:rsidRDefault="005B3883">
      <w:pPr>
        <w:widowControl/>
        <w:pBdr>
          <w:top w:val="nil"/>
          <w:left w:val="nil"/>
          <w:bottom w:val="nil"/>
          <w:right w:val="nil"/>
          <w:between w:val="nil"/>
        </w:pBdr>
        <w:jc w:val="both"/>
        <w:rPr>
          <w:rFonts w:ascii="Libre Franklin Medium" w:eastAsia="Libre Franklin Medium" w:hAnsi="Libre Franklin Medium" w:cs="Libre Franklin Medium"/>
          <w:color w:val="000000"/>
          <w:lang w:val="es-ES"/>
        </w:rPr>
      </w:pPr>
    </w:p>
    <w:p w:rsidR="005B3883" w:rsidRPr="00DC6850" w:rsidRDefault="00574A7A">
      <w:pPr>
        <w:widowControl/>
        <w:pBdr>
          <w:top w:val="nil"/>
          <w:left w:val="nil"/>
          <w:bottom w:val="nil"/>
          <w:right w:val="nil"/>
          <w:between w:val="nil"/>
        </w:pBdr>
        <w:spacing w:before="144" w:line="355" w:lineRule="auto"/>
        <w:jc w:val="both"/>
        <w:rPr>
          <w:rFonts w:ascii="Libre Franklin Medium" w:eastAsia="Libre Franklin Medium" w:hAnsi="Libre Franklin Medium" w:cs="Libre Franklin Medium"/>
          <w:color w:val="000000"/>
          <w:sz w:val="22"/>
          <w:szCs w:val="22"/>
          <w:lang w:val="es-ES"/>
        </w:rPr>
      </w:pPr>
      <w:r w:rsidRPr="00DC6850">
        <w:rPr>
          <w:rFonts w:ascii="Libre Franklin Medium" w:eastAsia="Libre Franklin Medium" w:hAnsi="Libre Franklin Medium" w:cs="Libre Franklin Medium"/>
          <w:color w:val="000000"/>
          <w:sz w:val="22"/>
          <w:szCs w:val="22"/>
          <w:lang w:val="es-ES"/>
        </w:rPr>
        <w:t>Adjuntar fotocopia de Constancia de habilitaciones, carnet de conductor, DNI de conductor o conductores (choferes).</w:t>
      </w:r>
    </w:p>
    <w:p w:rsidR="005B3883" w:rsidRPr="00DC6850" w:rsidRDefault="005B3883">
      <w:pPr>
        <w:widowControl/>
        <w:pBdr>
          <w:top w:val="nil"/>
          <w:left w:val="nil"/>
          <w:bottom w:val="nil"/>
          <w:right w:val="nil"/>
          <w:between w:val="nil"/>
        </w:pBdr>
        <w:jc w:val="both"/>
        <w:rPr>
          <w:rFonts w:ascii="Libre Franklin Medium" w:eastAsia="Libre Franklin Medium" w:hAnsi="Libre Franklin Medium" w:cs="Libre Franklin Medium"/>
          <w:color w:val="000000"/>
          <w:lang w:val="es-ES"/>
        </w:rPr>
      </w:pPr>
    </w:p>
    <w:p w:rsidR="005B3883" w:rsidRPr="00DC6850" w:rsidRDefault="00574A7A">
      <w:pPr>
        <w:pBdr>
          <w:top w:val="nil"/>
          <w:left w:val="nil"/>
          <w:bottom w:val="nil"/>
          <w:right w:val="nil"/>
          <w:between w:val="nil"/>
        </w:pBdr>
        <w:rPr>
          <w:color w:val="000000"/>
          <w:lang w:val="es-ES"/>
        </w:rPr>
      </w:pPr>
      <w:r w:rsidRPr="00DC6850">
        <w:rPr>
          <w:rFonts w:ascii="Libre Franklin Medium" w:eastAsia="Libre Franklin Medium" w:hAnsi="Libre Franklin Medium" w:cs="Libre Franklin Medium"/>
          <w:color w:val="000000"/>
          <w:sz w:val="22"/>
          <w:szCs w:val="22"/>
          <w:lang w:val="es-ES"/>
        </w:rPr>
        <w:t>Si se contratare transporte público de pasajeros se consignarán los datos de los respectivos pasajes o boletos.</w:t>
      </w:r>
    </w:p>
    <w:p w:rsidR="005B3883" w:rsidRPr="00DC6850" w:rsidRDefault="005B3883">
      <w:pPr>
        <w:pBdr>
          <w:top w:val="nil"/>
          <w:left w:val="nil"/>
          <w:bottom w:val="nil"/>
          <w:right w:val="nil"/>
          <w:between w:val="nil"/>
        </w:pBdr>
        <w:jc w:val="center"/>
        <w:rPr>
          <w:rFonts w:ascii="Arial" w:eastAsia="Arial" w:hAnsi="Arial" w:cs="Arial"/>
          <w:b/>
          <w:color w:val="000000"/>
          <w:sz w:val="28"/>
          <w:szCs w:val="28"/>
          <w:u w:val="single"/>
          <w:lang w:val="es-ES"/>
        </w:rPr>
      </w:pPr>
    </w:p>
    <w:sectPr w:rsidR="005B3883" w:rsidRPr="00DC6850">
      <w:headerReference w:type="default" r:id="rId6"/>
      <w:footerReference w:type="default" r:id="rId7"/>
      <w:pgSz w:w="11907" w:h="16839"/>
      <w:pgMar w:top="1440" w:right="1080" w:bottom="709"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A7A" w:rsidRDefault="00574A7A">
      <w:r>
        <w:separator/>
      </w:r>
    </w:p>
  </w:endnote>
  <w:endnote w:type="continuationSeparator" w:id="0">
    <w:p w:rsidR="00574A7A" w:rsidRDefault="0057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re Franklin Medium">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83" w:rsidRDefault="00574A7A">
    <w:pPr>
      <w:jc w:val="right"/>
      <w:rPr>
        <w:sz w:val="24"/>
        <w:szCs w:val="24"/>
      </w:rPr>
    </w:pPr>
    <w:r>
      <w:rPr>
        <w:sz w:val="24"/>
        <w:szCs w:val="24"/>
      </w:rPr>
      <w:t>IF-2017-01706868-GDEBA-CGCYEDGCYE</w:t>
    </w:r>
  </w:p>
  <w:p w:rsidR="005B3883" w:rsidRDefault="005B3883">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A7A" w:rsidRDefault="00574A7A">
      <w:r>
        <w:separator/>
      </w:r>
    </w:p>
  </w:footnote>
  <w:footnote w:type="continuationSeparator" w:id="0">
    <w:p w:rsidR="00574A7A" w:rsidRDefault="00574A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850" w:rsidRDefault="00DC6850" w:rsidP="00DC6850">
    <w:pPr>
      <w:ind w:right="180"/>
      <w:rPr>
        <w:rFonts w:ascii="Arial" w:hAnsi="Arial"/>
        <w:color w:val="0B0B11"/>
        <w:spacing w:val="-1"/>
        <w:sz w:val="21"/>
        <w:lang w:val="es-ES"/>
      </w:rPr>
    </w:pPr>
    <w:r>
      <w:rPr>
        <w:rFonts w:ascii="Arial" w:hAnsi="Arial"/>
        <w:color w:val="0B0B11"/>
        <w:spacing w:val="-1"/>
        <w:sz w:val="16"/>
        <w:szCs w:val="16"/>
        <w:lang w:val="es-ES"/>
      </w:rPr>
      <w:t>D</w:t>
    </w:r>
    <w:r w:rsidRPr="005523E2">
      <w:rPr>
        <w:rFonts w:ascii="Arial" w:hAnsi="Arial"/>
        <w:color w:val="0B0B11"/>
        <w:spacing w:val="-1"/>
        <w:sz w:val="16"/>
        <w:szCs w:val="16"/>
        <w:lang w:val="es-ES"/>
      </w:rPr>
      <w:t>irección General de Cultura y Educación</w:t>
    </w:r>
    <w:r>
      <w:rPr>
        <w:noProof/>
      </w:rPr>
      <w:drawing>
        <wp:anchor distT="0" distB="0" distL="114300" distR="114300" simplePos="0" relativeHeight="251659264" behindDoc="1" locked="0" layoutInCell="1" allowOverlap="1" wp14:anchorId="1073AED9" wp14:editId="410785E9">
          <wp:simplePos x="0" y="0"/>
          <wp:positionH relativeFrom="margin">
            <wp:posOffset>4333875</wp:posOffset>
          </wp:positionH>
          <wp:positionV relativeFrom="paragraph">
            <wp:posOffset>-343535</wp:posOffset>
          </wp:positionV>
          <wp:extent cx="2085975" cy="904875"/>
          <wp:effectExtent l="0" t="0" r="9525" b="9525"/>
          <wp:wrapTight wrapText="bothSides">
            <wp:wrapPolygon edited="0">
              <wp:start x="0" y="0"/>
              <wp:lineTo x="0" y="21373"/>
              <wp:lineTo x="21501" y="21373"/>
              <wp:lineTo x="21501"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6850" w:rsidRDefault="00DC6850" w:rsidP="00DC6850">
    <w:pPr>
      <w:ind w:right="180"/>
      <w:jc w:val="right"/>
      <w:rPr>
        <w:rFonts w:ascii="Arial" w:hAnsi="Arial"/>
        <w:color w:val="0B0B11"/>
        <w:spacing w:val="-1"/>
        <w:sz w:val="21"/>
        <w:lang w:val="es-ES"/>
      </w:rPr>
    </w:pPr>
  </w:p>
  <w:p w:rsidR="00DC6850" w:rsidRDefault="00DC6850" w:rsidP="00DC6850">
    <w:pPr>
      <w:ind w:right="180"/>
      <w:jc w:val="right"/>
      <w:rPr>
        <w:rFonts w:ascii="Arial" w:hAnsi="Arial"/>
        <w:color w:val="0B0B11"/>
        <w:spacing w:val="-1"/>
        <w:sz w:val="21"/>
        <w:lang w:val="es-ES"/>
      </w:rPr>
    </w:pPr>
  </w:p>
  <w:p w:rsidR="00DC6850" w:rsidRDefault="00DC6850" w:rsidP="00DC6850">
    <w:pPr>
      <w:tabs>
        <w:tab w:val="left" w:pos="7110"/>
      </w:tabs>
      <w:ind w:right="180"/>
      <w:rPr>
        <w:rFonts w:ascii="Arial" w:hAnsi="Arial"/>
        <w:color w:val="0B0B11"/>
        <w:spacing w:val="-1"/>
        <w:sz w:val="21"/>
        <w:lang w:val="es-ES"/>
      </w:rPr>
    </w:pPr>
  </w:p>
  <w:p w:rsidR="00DC6850" w:rsidRPr="005C496D" w:rsidRDefault="00DC6850" w:rsidP="00DC6850">
    <w:pPr>
      <w:tabs>
        <w:tab w:val="left" w:pos="7110"/>
      </w:tabs>
      <w:ind w:right="180"/>
      <w:jc w:val="right"/>
      <w:rPr>
        <w:sz w:val="16"/>
        <w:szCs w:val="16"/>
      </w:rPr>
    </w:pPr>
    <w:r w:rsidRPr="005C496D">
      <w:rPr>
        <w:rFonts w:ascii="Arial" w:hAnsi="Arial"/>
        <w:b/>
        <w:color w:val="0B0B11"/>
        <w:spacing w:val="-1"/>
        <w:sz w:val="16"/>
        <w:szCs w:val="16"/>
        <w:lang w:val="es-ES"/>
      </w:rPr>
      <w:t>Corresponde al Expediente N°5802-1701421/17</w:t>
    </w:r>
  </w:p>
  <w:p w:rsidR="005B3883" w:rsidRPr="00DC6850" w:rsidRDefault="005B3883">
    <w:pPr>
      <w:pBdr>
        <w:top w:val="nil"/>
        <w:left w:val="nil"/>
        <w:bottom w:val="nil"/>
        <w:right w:val="nil"/>
        <w:between w:val="nil"/>
      </w:pBdr>
      <w:tabs>
        <w:tab w:val="center" w:pos="4252"/>
        <w:tab w:val="right" w:pos="8504"/>
      </w:tabs>
      <w:rPr>
        <w:color w:val="000000"/>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883"/>
    <w:rsid w:val="00574A7A"/>
    <w:rsid w:val="005B3883"/>
    <w:rsid w:val="00607D8E"/>
    <w:rsid w:val="0083360F"/>
    <w:rsid w:val="00DC6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4C1971-A915-4EC3-B919-2E18EFA7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pBdr>
        <w:top w:val="nil"/>
        <w:left w:val="nil"/>
        <w:bottom w:val="nil"/>
        <w:right w:val="nil"/>
        <w:between w:val="nil"/>
      </w:pBdr>
      <w:jc w:val="center"/>
      <w:outlineLvl w:val="0"/>
    </w:pPr>
    <w:rPr>
      <w:rFonts w:ascii="Arial" w:eastAsia="Arial" w:hAnsi="Arial" w:cs="Arial"/>
      <w:b/>
      <w:color w:val="000000"/>
      <w:sz w:val="22"/>
      <w:szCs w:val="22"/>
    </w:rPr>
  </w:style>
  <w:style w:type="paragraph" w:styleId="Ttulo2">
    <w:name w:val="heading 2"/>
    <w:basedOn w:val="Normal"/>
    <w:next w:val="Normal"/>
    <w:pPr>
      <w:pBdr>
        <w:top w:val="nil"/>
        <w:left w:val="nil"/>
        <w:bottom w:val="nil"/>
        <w:right w:val="nil"/>
        <w:between w:val="nil"/>
      </w:pBdr>
      <w:outlineLvl w:val="1"/>
    </w:pPr>
    <w:rPr>
      <w:rFonts w:ascii="Arial" w:eastAsia="Arial" w:hAnsi="Arial" w:cs="Arial"/>
      <w:b/>
      <w:color w:val="000000"/>
      <w:sz w:val="22"/>
      <w:szCs w:val="22"/>
    </w:rPr>
  </w:style>
  <w:style w:type="paragraph" w:styleId="Ttulo3">
    <w:name w:val="heading 3"/>
    <w:basedOn w:val="Normal"/>
    <w:next w:val="Normal"/>
    <w:pPr>
      <w:pBdr>
        <w:top w:val="nil"/>
        <w:left w:val="nil"/>
        <w:bottom w:val="nil"/>
        <w:right w:val="nil"/>
        <w:between w:val="nil"/>
      </w:pBdr>
      <w:jc w:val="right"/>
      <w:outlineLvl w:val="2"/>
    </w:pPr>
    <w:rPr>
      <w:rFonts w:ascii="Arial" w:eastAsia="Arial" w:hAnsi="Arial" w:cs="Arial"/>
      <w:b/>
      <w:color w:val="000000"/>
      <w:sz w:val="28"/>
      <w:szCs w:val="28"/>
      <w:u w:val="single"/>
    </w:rPr>
  </w:style>
  <w:style w:type="paragraph" w:styleId="Ttulo4">
    <w:name w:val="heading 4"/>
    <w:basedOn w:val="Normal"/>
    <w:next w:val="Normal"/>
    <w:pPr>
      <w:pBdr>
        <w:top w:val="nil"/>
        <w:left w:val="nil"/>
        <w:bottom w:val="nil"/>
        <w:right w:val="nil"/>
        <w:between w:val="nil"/>
      </w:pBdr>
      <w:outlineLvl w:val="3"/>
    </w:pPr>
    <w:rPr>
      <w:rFonts w:ascii="Arial" w:eastAsia="Arial" w:hAnsi="Arial" w:cs="Arial"/>
      <w:b/>
      <w:color w:val="000000"/>
      <w:sz w:val="22"/>
      <w:szCs w:val="22"/>
      <w:u w:val="single"/>
    </w:rPr>
  </w:style>
  <w:style w:type="paragraph" w:styleId="Ttulo5">
    <w:name w:val="heading 5"/>
    <w:basedOn w:val="Normal"/>
    <w:next w:val="Normal"/>
    <w:pPr>
      <w:pBdr>
        <w:top w:val="nil"/>
        <w:left w:val="nil"/>
        <w:bottom w:val="nil"/>
        <w:right w:val="nil"/>
        <w:between w:val="nil"/>
      </w:pBdr>
      <w:spacing w:before="240" w:after="60"/>
      <w:outlineLvl w:val="4"/>
    </w:pPr>
    <w:rPr>
      <w:b/>
      <w:i/>
      <w:color w:val="000000"/>
      <w:sz w:val="26"/>
      <w:szCs w:val="26"/>
    </w:rPr>
  </w:style>
  <w:style w:type="paragraph" w:styleId="Ttulo6">
    <w:name w:val="heading 6"/>
    <w:basedOn w:val="Normal"/>
    <w:next w:val="Normal"/>
    <w:pPr>
      <w:pBdr>
        <w:top w:val="nil"/>
        <w:left w:val="nil"/>
        <w:bottom w:val="nil"/>
        <w:right w:val="nil"/>
        <w:between w:val="nil"/>
      </w:pBdr>
      <w:spacing w:before="240" w:after="60"/>
      <w:outlineLvl w:val="5"/>
    </w:pPr>
    <w:rPr>
      <w:b/>
      <w:color w:val="00000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DC6850"/>
    <w:pPr>
      <w:tabs>
        <w:tab w:val="center" w:pos="4419"/>
        <w:tab w:val="right" w:pos="8838"/>
      </w:tabs>
    </w:pPr>
  </w:style>
  <w:style w:type="character" w:customStyle="1" w:styleId="EncabezadoCar">
    <w:name w:val="Encabezado Car"/>
    <w:basedOn w:val="Fuentedeprrafopredeter"/>
    <w:link w:val="Encabezado"/>
    <w:uiPriority w:val="99"/>
    <w:rsid w:val="00DC6850"/>
  </w:style>
  <w:style w:type="paragraph" w:styleId="Piedepgina">
    <w:name w:val="footer"/>
    <w:basedOn w:val="Normal"/>
    <w:link w:val="PiedepginaCar"/>
    <w:uiPriority w:val="99"/>
    <w:unhideWhenUsed/>
    <w:rsid w:val="00DC6850"/>
    <w:pPr>
      <w:tabs>
        <w:tab w:val="center" w:pos="4419"/>
        <w:tab w:val="right" w:pos="8838"/>
      </w:tabs>
    </w:pPr>
  </w:style>
  <w:style w:type="character" w:customStyle="1" w:styleId="PiedepginaCar">
    <w:name w:val="Pie de página Car"/>
    <w:basedOn w:val="Fuentedeprrafopredeter"/>
    <w:link w:val="Piedepgina"/>
    <w:uiPriority w:val="99"/>
    <w:rsid w:val="00DC6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2024-08-26T13:02:00Z</dcterms:created>
  <dcterms:modified xsi:type="dcterms:W3CDTF">2024-08-26T13:02:00Z</dcterms:modified>
</cp:coreProperties>
</file>